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99" w:rsidRDefault="009831F3" w:rsidP="009831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831F3">
        <w:rPr>
          <w:rFonts w:ascii="Times New Roman" w:hAnsi="Times New Roman" w:cs="Times New Roman"/>
          <w:sz w:val="28"/>
          <w:szCs w:val="28"/>
        </w:rPr>
        <w:t>Карта местности с нанесенными на ней линией границы между Калужской и Брянской областью и предлагаемой линией границы между  ними (картографическое изображение изменяемой границы)</w:t>
      </w:r>
      <w:proofErr w:type="gramEnd"/>
    </w:p>
    <w:p w:rsidR="009831F3" w:rsidRDefault="003C09B3" w:rsidP="00983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98251" cy="483079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566" cy="483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1F3" w:rsidRDefault="009831F3" w:rsidP="001D06B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1F3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9831F3" w:rsidRDefault="009831F3" w:rsidP="001D06B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1-участ</w:t>
      </w:r>
      <w:r w:rsidR="001D06B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Калужской области</w:t>
      </w:r>
      <w:r w:rsidR="001D06B4">
        <w:rPr>
          <w:rFonts w:ascii="Times New Roman" w:hAnsi="Times New Roman" w:cs="Times New Roman"/>
          <w:sz w:val="24"/>
          <w:szCs w:val="24"/>
        </w:rPr>
        <w:t>, передаваемые в состав Брянской области</w:t>
      </w:r>
    </w:p>
    <w:p w:rsidR="001D06B4" w:rsidRDefault="001D06B4" w:rsidP="001D06B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D06B4">
        <w:rPr>
          <w:rFonts w:ascii="Times New Roman" w:hAnsi="Times New Roman" w:cs="Times New Roman"/>
          <w:sz w:val="24"/>
          <w:szCs w:val="24"/>
        </w:rPr>
        <w:t xml:space="preserve">-участок территории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1D06B4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06B4">
        <w:rPr>
          <w:rFonts w:ascii="Times New Roman" w:hAnsi="Times New Roman" w:cs="Times New Roman"/>
          <w:sz w:val="24"/>
          <w:szCs w:val="24"/>
        </w:rPr>
        <w:t xml:space="preserve"> передаваемый в состав Калужской области</w:t>
      </w:r>
    </w:p>
    <w:p w:rsidR="001D06B4" w:rsidRDefault="003124F6" w:rsidP="001D06B4">
      <w:pPr>
        <w:tabs>
          <w:tab w:val="left" w:pos="15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35.55pt,7.75pt" to="4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" strokecolor="#f70fd6" strokeweight="3pt"/>
        </w:pict>
      </w:r>
      <w:r w:rsidR="001D06B4">
        <w:rPr>
          <w:rFonts w:ascii="Times New Roman" w:hAnsi="Times New Roman" w:cs="Times New Roman"/>
          <w:sz w:val="24"/>
          <w:szCs w:val="24"/>
        </w:rPr>
        <w:t>---  - планируемая к изменению граница между Калужской областью и Брянской областью</w:t>
      </w:r>
    </w:p>
    <w:p w:rsidR="001D06B4" w:rsidRDefault="003124F6" w:rsidP="001D06B4">
      <w:pPr>
        <w:tabs>
          <w:tab w:val="left" w:pos="15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left:0;text-align:left;z-index:251660288;visibility:visible" from="35.55pt,7.95pt" to="49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" strokecolor="#3709fd" strokeweight="3pt"/>
        </w:pict>
      </w:r>
      <w:r w:rsidR="001D06B4">
        <w:rPr>
          <w:rFonts w:ascii="Times New Roman" w:hAnsi="Times New Roman" w:cs="Times New Roman"/>
          <w:sz w:val="24"/>
          <w:szCs w:val="24"/>
        </w:rPr>
        <w:t xml:space="preserve">       - существующая граница между Калужской областью и Брянской областью</w:t>
      </w:r>
    </w:p>
    <w:p w:rsidR="00A33545" w:rsidRDefault="00A33545" w:rsidP="00A33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33545" w:rsidSect="0066600E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A33545" w:rsidRPr="00A33545" w:rsidRDefault="00A33545" w:rsidP="00A335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45">
        <w:rPr>
          <w:rFonts w:ascii="Times New Roman" w:hAnsi="Times New Roman" w:cs="Times New Roman"/>
          <w:b/>
          <w:sz w:val="28"/>
          <w:szCs w:val="28"/>
        </w:rPr>
        <w:lastRenderedPageBreak/>
        <w:t>Описание границы между Калужской и Брянской областью</w:t>
      </w:r>
    </w:p>
    <w:p w:rsidR="00A33545" w:rsidRDefault="00A33545" w:rsidP="00A33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545" w:rsidRDefault="00A33545" w:rsidP="00A33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33545">
        <w:rPr>
          <w:rFonts w:ascii="Times New Roman" w:hAnsi="Times New Roman" w:cs="Times New Roman"/>
          <w:sz w:val="28"/>
          <w:szCs w:val="28"/>
        </w:rPr>
        <w:t xml:space="preserve">раница между Калужской областью и Брянской областью проходит от точки 1 - 566 м в юго-западном направлении по границам лесных массивов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лесничества до точки 2, далее 583 м на восток по границам лесных массивов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лесничества до точки 3. </w:t>
      </w:r>
      <w:proofErr w:type="gramStart"/>
      <w:r w:rsidRPr="00A33545">
        <w:rPr>
          <w:rFonts w:ascii="Times New Roman" w:hAnsi="Times New Roman" w:cs="Times New Roman"/>
          <w:sz w:val="28"/>
          <w:szCs w:val="28"/>
        </w:rPr>
        <w:t xml:space="preserve">От точки 3- 963 м на юг по лесным массивам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лесничества, вдоль автомобильной дороги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Фроловка-Желтянка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до точки 4, далее -1680 м в юго-западном направлении по границам лесных массивов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лесничества до точки 5, расположенной на реке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Рессетичка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, далее- 1474 м в общем северо-восточном направлении по реке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Рессетичка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до точки 6, далее- 635 м в юго-восточном направлении по границе лесного</w:t>
      </w:r>
      <w:proofErr w:type="gramEnd"/>
      <w:r w:rsidRPr="00A33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545">
        <w:rPr>
          <w:rFonts w:ascii="Times New Roman" w:hAnsi="Times New Roman" w:cs="Times New Roman"/>
          <w:sz w:val="28"/>
          <w:szCs w:val="28"/>
        </w:rPr>
        <w:t xml:space="preserve">массива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 лесничества до точки 7, далее-1958 м на восток по границам лесных массивов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и Еленского лесничеств до точки 8, далее-2482 м на север по границам лесных массивов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и Еленского лесничеств до реки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Рессетичка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и точки 9, </w:t>
      </w:r>
      <w:r w:rsidRPr="00A335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545">
        <w:rPr>
          <w:rFonts w:ascii="Times New Roman" w:hAnsi="Times New Roman" w:cs="Times New Roman"/>
          <w:sz w:val="28"/>
          <w:szCs w:val="28"/>
        </w:rPr>
        <w:t xml:space="preserve">далее- 2108  м на юго-запад  по реке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Рессетичка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до точки 10, далее- 131 м на запад по границам лесных массивов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proofErr w:type="gramEnd"/>
      <w:r w:rsidRPr="00A33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545">
        <w:rPr>
          <w:rFonts w:ascii="Times New Roman" w:hAnsi="Times New Roman" w:cs="Times New Roman"/>
          <w:sz w:val="28"/>
          <w:szCs w:val="28"/>
        </w:rPr>
        <w:t xml:space="preserve">и Еленского лесничеств до точки 11, далее- 584 м на юго-запад по границе лесного массива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 лесничества до точки 12, далее-876 м на север через лесные массивы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лесничества, вдоль автомобильной дороги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Фроловка-Желтянка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до точки 13, далее- 925 м в общем северо-восточном направлении по границам лесных кварталов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 и Еленского лесничеств  до точки 14, далее- 458 м на юго-восток по</w:t>
      </w:r>
      <w:proofErr w:type="gramEnd"/>
      <w:r w:rsidRPr="00A33545">
        <w:rPr>
          <w:rFonts w:ascii="Times New Roman" w:hAnsi="Times New Roman" w:cs="Times New Roman"/>
          <w:sz w:val="28"/>
          <w:szCs w:val="28"/>
        </w:rPr>
        <w:t xml:space="preserve"> границам лесных кварталов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 и Еленского лесничеств  до точки 15, далее-1345 м на </w:t>
      </w:r>
      <w:proofErr w:type="spellStart"/>
      <w:proofErr w:type="gramStart"/>
      <w:r w:rsidRPr="00A3354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Pr="00A33545">
        <w:rPr>
          <w:rFonts w:ascii="Times New Roman" w:hAnsi="Times New Roman" w:cs="Times New Roman"/>
          <w:sz w:val="28"/>
          <w:szCs w:val="28"/>
        </w:rPr>
        <w:t xml:space="preserve"> по границам лесных кварталов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 и Еленского лесничеств  до точки 16, далее- 453 м на юго-восток по границам лесных кварталов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 и Еленского лесничеств,   вдоль реки </w:t>
      </w:r>
      <w:proofErr w:type="spellStart"/>
      <w:r w:rsidRPr="00A33545">
        <w:rPr>
          <w:rFonts w:ascii="Times New Roman" w:hAnsi="Times New Roman" w:cs="Times New Roman"/>
          <w:sz w:val="28"/>
          <w:szCs w:val="28"/>
        </w:rPr>
        <w:t>Рессета</w:t>
      </w:r>
      <w:proofErr w:type="spellEnd"/>
      <w:r w:rsidRPr="00A33545">
        <w:rPr>
          <w:rFonts w:ascii="Times New Roman" w:hAnsi="Times New Roman" w:cs="Times New Roman"/>
          <w:sz w:val="28"/>
          <w:szCs w:val="28"/>
        </w:rPr>
        <w:t xml:space="preserve"> до точки 17,  расположенной на пересечении с существующей границей Брянской и Калужской областей.</w:t>
      </w:r>
    </w:p>
    <w:p w:rsidR="00A33545" w:rsidRPr="00A33545" w:rsidRDefault="00A33545" w:rsidP="00A335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45">
        <w:rPr>
          <w:rFonts w:ascii="Times New Roman" w:hAnsi="Times New Roman" w:cs="Times New Roman"/>
          <w:b/>
          <w:sz w:val="28"/>
          <w:szCs w:val="28"/>
        </w:rPr>
        <w:t>Каталог координат характерных точек прохождения границы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A33545" w:rsidRPr="00A33545" w:rsidTr="00A33545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СК32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СК40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502836</w:t>
            </w: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2208822.80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302836.30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1208822.80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502309.92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2208614.41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302309.91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1208614.41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502142.62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2209161.63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302142.61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1209161.63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501187.75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2209285.39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301187.74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1209285.39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500080.35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2208371.59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300080.34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1208371.59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500721.33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2209340.09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300721.32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1209340.09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500323.80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2209731.13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300323.79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1209731.13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500503.89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2211681.07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300503.88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1211681.07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502974.39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2211455.98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302974.38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1211455.98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501900.73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2209953.62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301900.72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1209953.62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501922.52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2209824.20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301922.51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1209824.20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501464.07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2209484.43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301464.06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1209484.43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502324.86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2209418.74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302324.85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1209418.74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502802.71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2210132.00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302802.70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1210132.00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502505.13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2210458.06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302505.12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1210458.06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503535.00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2211235.93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303534.99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1211235.93</w:t>
            </w:r>
          </w:p>
        </w:tc>
      </w:tr>
      <w:tr w:rsidR="00A33545" w:rsidRPr="00A33545" w:rsidTr="00A33545">
        <w:trPr>
          <w:jc w:val="center"/>
        </w:trPr>
        <w:tc>
          <w:tcPr>
            <w:tcW w:w="1970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503370.03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2211646.79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303370.02</w:t>
            </w:r>
          </w:p>
        </w:tc>
        <w:tc>
          <w:tcPr>
            <w:tcW w:w="1971" w:type="dxa"/>
            <w:shd w:val="clear" w:color="auto" w:fill="auto"/>
          </w:tcPr>
          <w:p w:rsidR="00A33545" w:rsidRPr="00A33545" w:rsidRDefault="00A33545" w:rsidP="00A33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45">
              <w:rPr>
                <w:rFonts w:ascii="Times New Roman" w:hAnsi="Times New Roman" w:cs="Times New Roman"/>
                <w:sz w:val="28"/>
                <w:szCs w:val="28"/>
              </w:rPr>
              <w:t>1211646.79</w:t>
            </w:r>
          </w:p>
        </w:tc>
      </w:tr>
    </w:tbl>
    <w:p w:rsidR="00A33545" w:rsidRDefault="00A33545" w:rsidP="00A33545">
      <w:pPr>
        <w:autoSpaceDE w:val="0"/>
        <w:autoSpaceDN w:val="0"/>
        <w:adjustRightInd w:val="0"/>
        <w:jc w:val="both"/>
        <w:rPr>
          <w:szCs w:val="26"/>
        </w:rPr>
        <w:sectPr w:rsidR="00A33545" w:rsidSect="00A33545">
          <w:pgSz w:w="11906" w:h="16838"/>
          <w:pgMar w:top="709" w:right="284" w:bottom="1134" w:left="567" w:header="709" w:footer="709" w:gutter="0"/>
          <w:cols w:space="708"/>
          <w:docGrid w:linePitch="360"/>
        </w:sectPr>
      </w:pPr>
    </w:p>
    <w:p w:rsidR="00A33545" w:rsidRPr="0045522D" w:rsidRDefault="00A33545" w:rsidP="00AC2BD5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sectPr w:rsidR="00A33545" w:rsidRPr="0045522D" w:rsidSect="0066600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831F3"/>
    <w:rsid w:val="001D06B4"/>
    <w:rsid w:val="00221864"/>
    <w:rsid w:val="002D390F"/>
    <w:rsid w:val="003124F6"/>
    <w:rsid w:val="003C09B3"/>
    <w:rsid w:val="00494978"/>
    <w:rsid w:val="0066600E"/>
    <w:rsid w:val="00731266"/>
    <w:rsid w:val="007E0860"/>
    <w:rsid w:val="009831F3"/>
    <w:rsid w:val="00A33545"/>
    <w:rsid w:val="00AC2BD5"/>
    <w:rsid w:val="00D0694F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9F3C-8C61-4152-BD4C-818F00F2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Ольга Александровна</dc:creator>
  <cp:lastModifiedBy>User</cp:lastModifiedBy>
  <cp:revision>3</cp:revision>
  <dcterms:created xsi:type="dcterms:W3CDTF">2019-02-13T07:18:00Z</dcterms:created>
  <dcterms:modified xsi:type="dcterms:W3CDTF">2019-02-19T05:56:00Z</dcterms:modified>
</cp:coreProperties>
</file>